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附件：</w:t>
      </w:r>
      <w:r>
        <w:rPr>
          <w:rFonts w:hint="eastAsia" w:ascii="仿宋" w:hAnsi="仿宋" w:eastAsia="仿宋"/>
          <w:bCs/>
          <w:sz w:val="30"/>
          <w:szCs w:val="30"/>
        </w:rPr>
        <w:t xml:space="preserve">       </w:t>
      </w:r>
    </w:p>
    <w:p>
      <w:pPr>
        <w:spacing w:line="420" w:lineRule="exact"/>
        <w:ind w:firstLine="1205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农药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登记暨高质量环保型农药认定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培训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会议</w:t>
      </w:r>
      <w:r>
        <w:rPr>
          <w:rFonts w:hint="eastAsia" w:ascii="仿宋" w:hAnsi="仿宋" w:eastAsia="仿宋"/>
          <w:b/>
          <w:bCs/>
          <w:sz w:val="30"/>
          <w:szCs w:val="30"/>
        </w:rPr>
        <w:t>回执表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before="312" w:beforeLines="100" w:after="156" w:afterLines="50" w:line="4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企业名称：</w:t>
      </w:r>
    </w:p>
    <w:tbl>
      <w:tblPr>
        <w:tblStyle w:val="2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808"/>
        <w:gridCol w:w="2394"/>
        <w:gridCol w:w="1247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1052" w:rightChars="-501" w:firstLine="280" w:firstLineChars="1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　名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1052" w:rightChars="-501" w:firstLine="280" w:firstLineChars="1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718" w:leftChars="-342" w:right="-1052" w:rightChars="-501" w:firstLine="1184" w:firstLineChars="423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1184" w:firstLineChars="423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23日住宿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718" w:leftChars="-342" w:right="-1052" w:rightChars="-501" w:firstLine="470" w:firstLineChars="224"/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718" w:leftChars="-342" w:right="-1052" w:rightChars="-501" w:firstLine="470" w:firstLineChars="224"/>
            </w:pPr>
          </w:p>
        </w:tc>
        <w:tc>
          <w:tcPr>
            <w:tcW w:w="2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718" w:leftChars="-342" w:right="-1052" w:rightChars="-501" w:firstLine="470" w:firstLineChars="224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-1052" w:rightChars="-501" w:firstLine="210" w:firstLineChars="1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  房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888" w:firstLineChars="423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拼  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718" w:leftChars="-342" w:right="-1052" w:rightChars="-501" w:firstLine="627" w:firstLineChars="224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备注：于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  <w:lang w:val="en-US" w:eastAsia="zh-CN"/>
        </w:rPr>
        <w:t>02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日前将回执信息微信或电话或发邮箱告知协会秘书处，邮箱：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fldChar w:fldCharType="begin"/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instrText xml:space="preserve"> HYPERLINK "mailto:zjnygyxh@126.com" </w:instrTex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fldChar w:fldCharType="separate"/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zjnygyxh@126.com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fldChar w:fldCharType="end"/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，黄向红，18357013268（微信同号）；袁辉13336086401(微信同号)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  <w:lang w:val="en-US" w:eastAsia="zh-CN"/>
        </w:rPr>
        <w:t>涂霞艺：</w:t>
      </w:r>
      <w:r>
        <w:rPr>
          <w:rFonts w:hint="eastAsia" w:hAnsi="仿宋" w:eastAsia="仿宋"/>
          <w:sz w:val="30"/>
          <w:szCs w:val="30"/>
        </w:rPr>
        <w:t>15157145051</w:t>
      </w:r>
      <w:r>
        <w:rPr>
          <w:rFonts w:hint="eastAsia" w:hAnsi="仿宋" w:eastAsia="仿宋"/>
          <w:sz w:val="30"/>
          <w:szCs w:val="30"/>
          <w:lang w:eastAsia="zh-CN"/>
        </w:rPr>
        <w:t>（</w:t>
      </w:r>
      <w:r>
        <w:rPr>
          <w:rFonts w:hint="eastAsia" w:hAnsi="仿宋" w:eastAsia="仿宋"/>
          <w:sz w:val="30"/>
          <w:szCs w:val="30"/>
          <w:lang w:val="en-US" w:eastAsia="zh-CN"/>
        </w:rPr>
        <w:t>tutu_61</w:t>
      </w:r>
      <w:r>
        <w:rPr>
          <w:rFonts w:hint="eastAsia" w:hAnsi="仿宋" w:eastAsia="仿宋"/>
          <w:sz w:val="30"/>
          <w:szCs w:val="30"/>
          <w:lang w:eastAsia="zh-CN"/>
        </w:rPr>
        <w:t>）；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  <w:lang w:val="en-US" w:eastAsia="zh-CN"/>
        </w:rPr>
        <w:t>酒店联系人：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徐敏18267191056。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00000000"/>
    <w:rsid w:val="01C45AF6"/>
    <w:rsid w:val="042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2023-02-01T07:57:00Z</dcterms:created>
  <dc:creator>admin</dc:creator>
  <cp:lastModifiedBy>高熙康</cp:lastModifiedBy>
  <dcterms:modified xsi:type="dcterms:W3CDTF">2023-02-03T08:56:11Z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07EC52A87D2F4DE1BE1D49A7131A345F</vt:lpwstr>
  </property>
</Properties>
</file>